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中医药适宜技术推广视频网络培训2022年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b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（每周二下午2:30分开始授课）</w:t>
      </w:r>
    </w:p>
    <w:tbl>
      <w:tblPr>
        <w:tblStyle w:val="5"/>
        <w:tblpPr w:leftFromText="180" w:rightFromText="180" w:vertAnchor="text" w:horzAnchor="margin" w:tblpY="392"/>
        <w:tblW w:w="14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915"/>
        <w:gridCol w:w="1455"/>
        <w:gridCol w:w="4605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2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授课时间</w:t>
            </w:r>
          </w:p>
        </w:tc>
        <w:tc>
          <w:tcPr>
            <w:tcW w:w="391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授课内容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专家姓名</w:t>
            </w:r>
          </w:p>
        </w:tc>
        <w:tc>
          <w:tcPr>
            <w:tcW w:w="46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职务、职称</w:t>
            </w:r>
          </w:p>
        </w:tc>
        <w:tc>
          <w:tcPr>
            <w:tcW w:w="295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9月6日</w:t>
            </w:r>
          </w:p>
        </w:tc>
        <w:tc>
          <w:tcPr>
            <w:tcW w:w="391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从胆论治儿童紧张状态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徐荣谦</w:t>
            </w:r>
          </w:p>
        </w:tc>
        <w:tc>
          <w:tcPr>
            <w:tcW w:w="46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教授、主任医师</w:t>
            </w:r>
          </w:p>
        </w:tc>
        <w:tc>
          <w:tcPr>
            <w:tcW w:w="2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北京中医药大学东直门医院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9月13日</w:t>
            </w:r>
          </w:p>
        </w:tc>
        <w:tc>
          <w:tcPr>
            <w:tcW w:w="391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贺氏三通技术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王麟鹏</w:t>
            </w:r>
            <w:bookmarkEnd w:id="0"/>
          </w:p>
        </w:tc>
        <w:tc>
          <w:tcPr>
            <w:tcW w:w="46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针灸中心主任、教授、主任医师、博士生导师、国家中医针灸重点学科和重点专科的学科带头人</w:t>
            </w:r>
          </w:p>
        </w:tc>
        <w:tc>
          <w:tcPr>
            <w:tcW w:w="2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首都医科大学附属北京中医医院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9月20日</w:t>
            </w:r>
          </w:p>
        </w:tc>
        <w:tc>
          <w:tcPr>
            <w:tcW w:w="391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病症结合治疗眩晕病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敏</w:t>
            </w:r>
          </w:p>
        </w:tc>
        <w:tc>
          <w:tcPr>
            <w:tcW w:w="46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主任中医师</w:t>
            </w:r>
          </w:p>
        </w:tc>
        <w:tc>
          <w:tcPr>
            <w:tcW w:w="2955" w:type="dxa"/>
            <w:noWrap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广东省第二中医院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25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9月27日</w:t>
            </w:r>
          </w:p>
        </w:tc>
        <w:tc>
          <w:tcPr>
            <w:tcW w:w="391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白癜风“从寒辩治”思考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成 玉</w:t>
            </w:r>
          </w:p>
        </w:tc>
        <w:tc>
          <w:tcPr>
            <w:tcW w:w="460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教授、博士</w:t>
            </w:r>
          </w:p>
        </w:tc>
        <w:tc>
          <w:tcPr>
            <w:tcW w:w="2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北京中医医院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25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91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白癜风治疗研究新进展</w:t>
            </w:r>
          </w:p>
        </w:tc>
        <w:tc>
          <w:tcPr>
            <w:tcW w:w="1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李春英</w:t>
            </w:r>
          </w:p>
        </w:tc>
        <w:tc>
          <w:tcPr>
            <w:tcW w:w="46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主任医师、教授、医学博士</w:t>
            </w:r>
          </w:p>
        </w:tc>
        <w:tc>
          <w:tcPr>
            <w:tcW w:w="29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  <w:t>第四军医大学西京皮肤医院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Y5NWRlNGIwMGMxYTE0YTdjMjE2NWQ3MTAwZGU3MWYifQ=="/>
  </w:docVars>
  <w:rsids>
    <w:rsidRoot w:val="34C47305"/>
    <w:rsid w:val="00176E1A"/>
    <w:rsid w:val="002E74CB"/>
    <w:rsid w:val="00306916"/>
    <w:rsid w:val="00411C93"/>
    <w:rsid w:val="005D2C8D"/>
    <w:rsid w:val="006B5C96"/>
    <w:rsid w:val="007A5B3B"/>
    <w:rsid w:val="00895F9F"/>
    <w:rsid w:val="008E0BBB"/>
    <w:rsid w:val="00AB181C"/>
    <w:rsid w:val="00D15874"/>
    <w:rsid w:val="00FB3E96"/>
    <w:rsid w:val="037A03FC"/>
    <w:rsid w:val="03863A4F"/>
    <w:rsid w:val="049E0284"/>
    <w:rsid w:val="04C05129"/>
    <w:rsid w:val="0603264C"/>
    <w:rsid w:val="06832C5F"/>
    <w:rsid w:val="075C3607"/>
    <w:rsid w:val="08665C6A"/>
    <w:rsid w:val="09742749"/>
    <w:rsid w:val="0AE96A3B"/>
    <w:rsid w:val="0BC873F0"/>
    <w:rsid w:val="0F893CDD"/>
    <w:rsid w:val="12352708"/>
    <w:rsid w:val="1319085D"/>
    <w:rsid w:val="13C438C4"/>
    <w:rsid w:val="16EC39BF"/>
    <w:rsid w:val="171E32C0"/>
    <w:rsid w:val="179F6AD9"/>
    <w:rsid w:val="184639F7"/>
    <w:rsid w:val="188E475D"/>
    <w:rsid w:val="19B15033"/>
    <w:rsid w:val="19BA469C"/>
    <w:rsid w:val="1A411ECC"/>
    <w:rsid w:val="1A822C65"/>
    <w:rsid w:val="20255898"/>
    <w:rsid w:val="21AD7357"/>
    <w:rsid w:val="22EA4611"/>
    <w:rsid w:val="230D217E"/>
    <w:rsid w:val="25B91D91"/>
    <w:rsid w:val="27BC39DF"/>
    <w:rsid w:val="28E06C8B"/>
    <w:rsid w:val="29713E8D"/>
    <w:rsid w:val="29C25120"/>
    <w:rsid w:val="2B2A5886"/>
    <w:rsid w:val="2B2F7993"/>
    <w:rsid w:val="2C7C16AF"/>
    <w:rsid w:val="2FF97A59"/>
    <w:rsid w:val="30D30CAF"/>
    <w:rsid w:val="332E100B"/>
    <w:rsid w:val="33725005"/>
    <w:rsid w:val="34C47305"/>
    <w:rsid w:val="397F100E"/>
    <w:rsid w:val="3DE51386"/>
    <w:rsid w:val="4051141D"/>
    <w:rsid w:val="44505CF9"/>
    <w:rsid w:val="462571BF"/>
    <w:rsid w:val="46B64DCF"/>
    <w:rsid w:val="46E90ABC"/>
    <w:rsid w:val="49302CB5"/>
    <w:rsid w:val="4B1E64D6"/>
    <w:rsid w:val="4D7B7211"/>
    <w:rsid w:val="4D7B7DDF"/>
    <w:rsid w:val="4F9932F8"/>
    <w:rsid w:val="51400D7C"/>
    <w:rsid w:val="51787182"/>
    <w:rsid w:val="51952554"/>
    <w:rsid w:val="521E6A84"/>
    <w:rsid w:val="55124312"/>
    <w:rsid w:val="58317531"/>
    <w:rsid w:val="5A3A7EE2"/>
    <w:rsid w:val="5BCE6DBB"/>
    <w:rsid w:val="5C0E2B90"/>
    <w:rsid w:val="5C1456EF"/>
    <w:rsid w:val="5CDB2986"/>
    <w:rsid w:val="5D004485"/>
    <w:rsid w:val="5D793F8D"/>
    <w:rsid w:val="5FF5643A"/>
    <w:rsid w:val="61690B5D"/>
    <w:rsid w:val="662B01C6"/>
    <w:rsid w:val="6696600C"/>
    <w:rsid w:val="67574078"/>
    <w:rsid w:val="68094F1F"/>
    <w:rsid w:val="6AE2185D"/>
    <w:rsid w:val="6D873C2C"/>
    <w:rsid w:val="705A1F1F"/>
    <w:rsid w:val="70B0620D"/>
    <w:rsid w:val="75DC54A8"/>
    <w:rsid w:val="785079CB"/>
    <w:rsid w:val="790E6C41"/>
    <w:rsid w:val="79354C40"/>
    <w:rsid w:val="79470EDD"/>
    <w:rsid w:val="799A36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color="auto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297</Words>
  <Characters>306</Characters>
  <Lines>1</Lines>
  <Paragraphs>1</Paragraphs>
  <TotalTime>23</TotalTime>
  <ScaleCrop>false</ScaleCrop>
  <LinksUpToDate>false</LinksUpToDate>
  <CharactersWithSpaces>309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Administrator</cp:lastModifiedBy>
  <dcterms:modified xsi:type="dcterms:W3CDTF">2022-08-29T01:45:49Z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F7C63D288F0A44AAB61DE555EDF9E2FA</vt:lpwstr>
  </property>
</Properties>
</file>